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C8F" w:rsidRDefault="00941C8F" w:rsidP="00AB58CB">
      <w:pPr>
        <w:jc w:val="center"/>
        <w:rPr>
          <w:b/>
          <w:sz w:val="26"/>
          <w:szCs w:val="26"/>
        </w:rPr>
      </w:pPr>
      <w:r w:rsidRPr="00941C8F">
        <w:rPr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5715" b="1905"/>
            <wp:docPr id="1" name="Рисунок 1" descr="E:\КОМ 1218\игнатьева\2022-04-11_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C8F" w:rsidRDefault="00941C8F" w:rsidP="00AB58CB">
      <w:pPr>
        <w:jc w:val="center"/>
        <w:rPr>
          <w:b/>
          <w:sz w:val="26"/>
          <w:szCs w:val="26"/>
        </w:rPr>
      </w:pPr>
    </w:p>
    <w:p w:rsidR="00941C8F" w:rsidRDefault="00941C8F" w:rsidP="00AB58CB">
      <w:pPr>
        <w:jc w:val="center"/>
        <w:rPr>
          <w:b/>
          <w:sz w:val="26"/>
          <w:szCs w:val="26"/>
        </w:rPr>
      </w:pPr>
    </w:p>
    <w:p w:rsidR="00AB58CB" w:rsidRDefault="00AB58CB" w:rsidP="00AB58CB">
      <w:pPr>
        <w:jc w:val="center"/>
        <w:rPr>
          <w:rFonts w:eastAsiaTheme="minorEastAsia"/>
          <w:noProof/>
          <w:sz w:val="26"/>
          <w:szCs w:val="26"/>
        </w:rPr>
      </w:pPr>
      <w:bookmarkStart w:id="0" w:name="_GoBack"/>
      <w:bookmarkEnd w:id="0"/>
    </w:p>
    <w:p w:rsidR="00AB58CB" w:rsidRPr="00DC1DDD" w:rsidRDefault="00AB58CB" w:rsidP="00AB58CB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DC1DDD">
        <w:rPr>
          <w:rFonts w:ascii="Times New Roman" w:hAnsi="Times New Roman"/>
          <w:b/>
          <w:sz w:val="26"/>
          <w:szCs w:val="26"/>
        </w:rPr>
        <w:t>Содержание</w:t>
      </w:r>
    </w:p>
    <w:p w:rsidR="00AB58CB" w:rsidRPr="00DC1DDD" w:rsidRDefault="00AB58CB" w:rsidP="00AB58CB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AB58CB" w:rsidRPr="00DC1DDD" w:rsidRDefault="00AB58CB" w:rsidP="00AB58CB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B58CB" w:rsidRPr="00DC1DDD" w:rsidTr="00AB58CB">
        <w:tc>
          <w:tcPr>
            <w:tcW w:w="1134" w:type="dxa"/>
            <w:shd w:val="clear" w:color="auto" w:fill="auto"/>
          </w:tcPr>
          <w:p w:rsidR="00AB58CB" w:rsidRPr="00DC1DDD" w:rsidRDefault="00AB58CB" w:rsidP="00AB58CB">
            <w:pPr>
              <w:numPr>
                <w:ilvl w:val="0"/>
                <w:numId w:val="22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B58CB" w:rsidRPr="00DC1DDD" w:rsidRDefault="00AB58CB" w:rsidP="00AB58CB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AB58CB" w:rsidRPr="00DC1DDD" w:rsidRDefault="00AB58CB" w:rsidP="00AB58CB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B58CB" w:rsidRPr="00DC1DDD" w:rsidRDefault="00AB58CB" w:rsidP="00AB58C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B58CB" w:rsidRPr="00DC1DDD" w:rsidTr="00AB58CB">
        <w:tc>
          <w:tcPr>
            <w:tcW w:w="1134" w:type="dxa"/>
            <w:shd w:val="clear" w:color="auto" w:fill="auto"/>
          </w:tcPr>
          <w:p w:rsidR="00AB58CB" w:rsidRPr="00DC1DDD" w:rsidRDefault="00AB58CB" w:rsidP="00AB58CB">
            <w:pPr>
              <w:numPr>
                <w:ilvl w:val="0"/>
                <w:numId w:val="22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B58CB" w:rsidRPr="00DC1DDD" w:rsidRDefault="00AB58CB" w:rsidP="00AB58CB">
            <w:pPr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DC1D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B58CB" w:rsidRPr="00DC1DDD" w:rsidRDefault="00AB58CB" w:rsidP="00AB58C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B58CB" w:rsidRPr="00DC1DDD" w:rsidTr="00AB58CB">
        <w:tc>
          <w:tcPr>
            <w:tcW w:w="1134" w:type="dxa"/>
            <w:shd w:val="clear" w:color="auto" w:fill="auto"/>
          </w:tcPr>
          <w:p w:rsidR="00AB58CB" w:rsidRPr="00DC1DDD" w:rsidRDefault="00AB58CB" w:rsidP="00AB58CB">
            <w:pPr>
              <w:numPr>
                <w:ilvl w:val="0"/>
                <w:numId w:val="22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B58CB" w:rsidRPr="00DC1DDD" w:rsidRDefault="00AB58CB" w:rsidP="00AB58CB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AB58CB" w:rsidRPr="00DC1DDD" w:rsidRDefault="00AB58CB" w:rsidP="00AB58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B58CB" w:rsidRPr="00DC1DDD" w:rsidRDefault="00AB58CB" w:rsidP="00AB58C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B58CB" w:rsidRPr="00DC1DDD" w:rsidTr="00AB58CB">
        <w:tc>
          <w:tcPr>
            <w:tcW w:w="1134" w:type="dxa"/>
            <w:shd w:val="clear" w:color="auto" w:fill="auto"/>
          </w:tcPr>
          <w:p w:rsidR="00AB58CB" w:rsidRPr="00DC1DDD" w:rsidRDefault="00AB58CB" w:rsidP="00AB58CB">
            <w:pPr>
              <w:rPr>
                <w:b/>
                <w:sz w:val="26"/>
                <w:szCs w:val="26"/>
              </w:rPr>
            </w:pPr>
            <w:r w:rsidRPr="00DC1D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B58CB" w:rsidRPr="00DC1DDD" w:rsidRDefault="00AB58CB" w:rsidP="00AB58CB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AB58CB" w:rsidRPr="00DC1DDD" w:rsidRDefault="00AB58CB" w:rsidP="00AB58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B58CB" w:rsidRPr="00DC1DDD" w:rsidRDefault="00AB58CB" w:rsidP="00AB58C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B58CB" w:rsidRPr="00DC1DDD" w:rsidTr="00AB58CB">
        <w:tc>
          <w:tcPr>
            <w:tcW w:w="1134" w:type="dxa"/>
            <w:shd w:val="clear" w:color="auto" w:fill="auto"/>
          </w:tcPr>
          <w:p w:rsidR="00AB58CB" w:rsidRPr="00DC1DDD" w:rsidRDefault="00AB58CB" w:rsidP="00AB58CB">
            <w:pPr>
              <w:rPr>
                <w:b/>
                <w:sz w:val="26"/>
                <w:szCs w:val="26"/>
              </w:rPr>
            </w:pPr>
            <w:r w:rsidRPr="00DC1D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B58CB" w:rsidRPr="00DC1DDD" w:rsidRDefault="00AB58CB" w:rsidP="00AB58CB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AB58CB" w:rsidRPr="00DC1DDD" w:rsidRDefault="00AB58CB" w:rsidP="00AB58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B58CB" w:rsidRPr="00DC1DDD" w:rsidRDefault="00AB58CB" w:rsidP="00AB58C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B58CB" w:rsidRPr="00DC1DDD" w:rsidTr="00AB58CB">
        <w:tc>
          <w:tcPr>
            <w:tcW w:w="8789" w:type="dxa"/>
            <w:gridSpan w:val="2"/>
            <w:shd w:val="clear" w:color="auto" w:fill="auto"/>
          </w:tcPr>
          <w:p w:rsidR="00AB58CB" w:rsidRPr="00DC1DDD" w:rsidRDefault="00AB58CB" w:rsidP="00AB58CB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AB58CB" w:rsidRPr="00DC1DDD" w:rsidRDefault="00AB58CB" w:rsidP="00AB58CB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AB58CB" w:rsidRPr="00DC1DDD" w:rsidRDefault="00AB58CB" w:rsidP="00AB58CB">
      <w:pPr>
        <w:jc w:val="center"/>
        <w:rPr>
          <w:b/>
          <w:sz w:val="26"/>
          <w:szCs w:val="26"/>
        </w:rPr>
      </w:pPr>
    </w:p>
    <w:p w:rsidR="00AB58CB" w:rsidRPr="00E44D07" w:rsidRDefault="00AB58CB" w:rsidP="00AB58CB">
      <w:pPr>
        <w:rPr>
          <w:b/>
          <w:sz w:val="26"/>
          <w:szCs w:val="26"/>
        </w:rPr>
      </w:pPr>
    </w:p>
    <w:p w:rsidR="00AB58CB" w:rsidRPr="00E44D07" w:rsidRDefault="00AB58CB" w:rsidP="00AB58CB">
      <w:pPr>
        <w:rPr>
          <w:sz w:val="26"/>
          <w:szCs w:val="26"/>
        </w:rPr>
      </w:pPr>
      <w:r w:rsidRPr="00E44D07">
        <w:rPr>
          <w:b/>
          <w:sz w:val="26"/>
          <w:szCs w:val="26"/>
        </w:rPr>
        <w:br w:type="page"/>
      </w:r>
    </w:p>
    <w:p w:rsidR="00AB58CB" w:rsidRPr="00E44D07" w:rsidRDefault="00AB58CB" w:rsidP="00AB58CB">
      <w:pPr>
        <w:jc w:val="center"/>
        <w:rPr>
          <w:b/>
          <w:caps/>
          <w:sz w:val="26"/>
          <w:szCs w:val="26"/>
        </w:rPr>
      </w:pPr>
      <w:r w:rsidRPr="00E44D07">
        <w:rPr>
          <w:b/>
          <w:caps/>
          <w:sz w:val="26"/>
          <w:szCs w:val="26"/>
        </w:rPr>
        <w:lastRenderedPageBreak/>
        <w:t>1.Общие положения</w:t>
      </w:r>
    </w:p>
    <w:p w:rsidR="00AB58CB" w:rsidRPr="00E44D07" w:rsidRDefault="00AB58CB" w:rsidP="00AB58CB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Комплект контрольно-оценочных материалов  разработан</w:t>
      </w:r>
    </w:p>
    <w:p w:rsidR="00AB58CB" w:rsidRPr="00E44D07" w:rsidRDefault="00AB58CB" w:rsidP="00AB58C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AB58CB" w:rsidRPr="00E44D07" w:rsidRDefault="00AB58CB" w:rsidP="00AB58C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>
        <w:rPr>
          <w:rFonts w:ascii="Times New Roman" w:hAnsi="Times New Roman"/>
          <w:sz w:val="26"/>
          <w:szCs w:val="26"/>
        </w:rPr>
        <w:t>.06 Сварочное производство, 2018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AB58CB" w:rsidRPr="00E44D07" w:rsidRDefault="00AB58CB" w:rsidP="00AB58CB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Охрана труда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AB58CB" w:rsidRPr="00E44D07" w:rsidRDefault="00AB58CB" w:rsidP="00AB58CB">
      <w:pPr>
        <w:ind w:firstLine="708"/>
        <w:jc w:val="both"/>
        <w:rPr>
          <w:sz w:val="26"/>
          <w:szCs w:val="26"/>
        </w:rPr>
      </w:pPr>
      <w:r w:rsidRPr="00E44D0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П</w:t>
      </w:r>
      <w:r w:rsidRPr="00E44D0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5</w:t>
      </w:r>
      <w:r w:rsidRPr="00E44D0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Охрана труда</w:t>
      </w:r>
      <w:r w:rsidRPr="00E44D07">
        <w:rPr>
          <w:b/>
          <w:sz w:val="26"/>
          <w:szCs w:val="26"/>
        </w:rPr>
        <w:t>.</w:t>
      </w:r>
    </w:p>
    <w:p w:rsidR="00AB58CB" w:rsidRPr="00E44D07" w:rsidRDefault="00AB58CB" w:rsidP="00AB58CB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B58CB" w:rsidRDefault="00AB58CB" w:rsidP="00AB58CB">
      <w:pPr>
        <w:shd w:val="clear" w:color="auto" w:fill="FFFFFF"/>
        <w:jc w:val="both"/>
        <w:rPr>
          <w:b/>
          <w:sz w:val="24"/>
          <w:szCs w:val="24"/>
        </w:rPr>
      </w:pPr>
    </w:p>
    <w:p w:rsidR="00AB58CB" w:rsidRPr="00DC1DDD" w:rsidRDefault="00AB58CB" w:rsidP="00AB58CB">
      <w:pPr>
        <w:shd w:val="clear" w:color="auto" w:fill="FFFFFF"/>
        <w:ind w:firstLine="900"/>
        <w:jc w:val="both"/>
        <w:rPr>
          <w:b/>
          <w:caps/>
          <w:sz w:val="24"/>
          <w:szCs w:val="24"/>
        </w:rPr>
      </w:pPr>
      <w:r w:rsidRPr="00DC1DDD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AB58CB" w:rsidRDefault="00AB58CB" w:rsidP="00AB58CB">
      <w:pPr>
        <w:shd w:val="clear" w:color="auto" w:fill="FFFFFF"/>
        <w:ind w:firstLine="900"/>
        <w:jc w:val="both"/>
        <w:rPr>
          <w:sz w:val="24"/>
          <w:szCs w:val="24"/>
        </w:rPr>
      </w:pPr>
    </w:p>
    <w:tbl>
      <w:tblPr>
        <w:tblW w:w="50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904"/>
      </w:tblGrid>
      <w:tr w:rsidR="00AB58CB" w:rsidRPr="005D0EC6" w:rsidTr="006E7910">
        <w:trPr>
          <w:jc w:val="center"/>
        </w:trPr>
        <w:tc>
          <w:tcPr>
            <w:tcW w:w="5154" w:type="dxa"/>
            <w:vAlign w:val="center"/>
          </w:tcPr>
          <w:p w:rsidR="00AB58CB" w:rsidRPr="005D0EC6" w:rsidRDefault="00AB58CB" w:rsidP="00AB58CB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Результаты обучения</w:t>
            </w:r>
          </w:p>
          <w:p w:rsidR="00AB58CB" w:rsidRPr="005D0EC6" w:rsidRDefault="00AB58CB" w:rsidP="00AB58CB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904" w:type="dxa"/>
            <w:vAlign w:val="center"/>
          </w:tcPr>
          <w:p w:rsidR="00AB58CB" w:rsidRPr="005D0EC6" w:rsidRDefault="00AB58CB" w:rsidP="00AB58CB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Формы и методы </w:t>
            </w:r>
          </w:p>
          <w:p w:rsidR="00AB58CB" w:rsidRPr="005D0EC6" w:rsidRDefault="00AB58CB" w:rsidP="00AB58CB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контроля и оценки результатов обучения </w:t>
            </w:r>
          </w:p>
        </w:tc>
      </w:tr>
      <w:tr w:rsidR="00AB58CB" w:rsidRPr="005D0EC6" w:rsidTr="006E7910">
        <w:trPr>
          <w:jc w:val="center"/>
        </w:trPr>
        <w:tc>
          <w:tcPr>
            <w:tcW w:w="10058" w:type="dxa"/>
            <w:gridSpan w:val="2"/>
            <w:vAlign w:val="center"/>
          </w:tcPr>
          <w:p w:rsidR="00AB58CB" w:rsidRPr="005D0EC6" w:rsidRDefault="00AB58CB" w:rsidP="00AB58CB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УМЕНИЯ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Style17"/>
              <w:tabs>
                <w:tab w:val="left" w:pos="142"/>
              </w:tabs>
              <w:spacing w:line="240" w:lineRule="auto"/>
              <w:rPr>
                <w:b/>
              </w:rPr>
            </w:pPr>
            <w:r w:rsidRPr="005D0EC6">
              <w:rPr>
                <w:rStyle w:val="FontStyle52"/>
                <w:sz w:val="24"/>
              </w:rPr>
              <w:t xml:space="preserve">-Применять средства индивидуальной и коллективной защиты 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AB58CB" w:rsidRPr="005D0EC6" w:rsidRDefault="00AB58CB" w:rsidP="00AB58CB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Style17"/>
              <w:tabs>
                <w:tab w:val="left" w:pos="142"/>
              </w:tabs>
              <w:spacing w:line="240" w:lineRule="auto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-Использовать экобиозащитную и противопожарную технику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AB58CB" w:rsidRPr="005D0EC6" w:rsidRDefault="00AB58CB" w:rsidP="00AB58CB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Style17"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AB58CB" w:rsidRPr="005D0EC6" w:rsidRDefault="00AB58CB" w:rsidP="00AB58CB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Style17"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AB58CB" w:rsidRPr="005D0EC6" w:rsidRDefault="00AB58CB" w:rsidP="00AB58CB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Style17"/>
              <w:widowControl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AB58CB" w:rsidRPr="005D0EC6" w:rsidRDefault="00AB58CB" w:rsidP="00AB58CB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Style17"/>
              <w:widowControl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соблюдать требования по безопасному ведению технологического процесса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AB58CB" w:rsidRPr="005D0EC6" w:rsidRDefault="00AB58CB" w:rsidP="00AB58CB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Style17"/>
              <w:widowControl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проводить экологический мониторинг объектов производства и окружающей среды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AB58CB" w:rsidRPr="005D0EC6" w:rsidRDefault="00AB58CB" w:rsidP="00AB58CB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AB58CB" w:rsidRPr="005D0EC6" w:rsidTr="006E7910">
        <w:trPr>
          <w:jc w:val="center"/>
        </w:trPr>
        <w:tc>
          <w:tcPr>
            <w:tcW w:w="10058" w:type="dxa"/>
            <w:gridSpan w:val="2"/>
          </w:tcPr>
          <w:p w:rsidR="00AB58CB" w:rsidRPr="005D0EC6" w:rsidRDefault="00AB58CB" w:rsidP="00AB58CB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5D0EC6">
              <w:rPr>
                <w:rStyle w:val="FontStyle52"/>
                <w:sz w:val="24"/>
                <w:szCs w:val="24"/>
              </w:rPr>
              <w:t>ЗНАНИЯ</w:t>
            </w:r>
          </w:p>
        </w:tc>
      </w:tr>
      <w:tr w:rsidR="00AB58CB" w:rsidRPr="005D0EC6" w:rsidTr="006E7910">
        <w:trPr>
          <w:trHeight w:val="359"/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b/>
                <w:sz w:val="24"/>
                <w:szCs w:val="24"/>
              </w:rPr>
              <w:t xml:space="preserve">- </w:t>
            </w:r>
            <w:r w:rsidRPr="005D0EC6">
              <w:rPr>
                <w:sz w:val="24"/>
                <w:szCs w:val="24"/>
              </w:rPr>
              <w:t>действие токсичных веществ на организм человека;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AB58CB" w:rsidRPr="005D0EC6" w:rsidTr="006E7910">
        <w:trPr>
          <w:trHeight w:val="538"/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меры предупреждения пожаров и взрывов;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AB58CB" w:rsidRPr="005D0EC6" w:rsidTr="006E7910">
        <w:trPr>
          <w:trHeight w:val="359"/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 категорирование производств по взраво-и пожаробезопасности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зачет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-основные причины возникновения пожаров и взрывов;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lastRenderedPageBreak/>
              <w:t>- особенности обеспечения безопасных условий труда в сфере профессиональной деятельности, правовые основы охраны труда в организации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rPr>
                <w:bCs/>
              </w:rPr>
            </w:pPr>
          </w:p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rPr>
                <w:bCs/>
              </w:rPr>
            </w:pP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правила и нормы охраны труда, личной и производственной санитарии и пожарной защиты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-правила безопасной эксплуатации механического оборудования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 xml:space="preserve">тестовые задания, устный опрос, домашняя работа; 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-профилактические мероприятия по охране окружающей среды. Техники безопасности и производственной санитарии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 xml:space="preserve">тестовые задания, устный опрос, домашняя работа; 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Style w:val="FontStyle52"/>
                <w:sz w:val="24"/>
                <w:szCs w:val="24"/>
              </w:rPr>
            </w:pPr>
            <w:r w:rsidRPr="005D0EC6">
              <w:rPr>
                <w:rStyle w:val="FontStyle52"/>
                <w:sz w:val="24"/>
                <w:szCs w:val="24"/>
              </w:rPr>
              <w:t>-предельно-допустимые концентрации вредных веществ и индивидуальные средства защиты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 xml:space="preserve">тестовые задания, устный опрос, домашняя работа; 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Style w:val="FontStyle52"/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Принципы прогнозирования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систему мер по безопасности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-средства и методы повышения безопасности технических средств и технологических процессов;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AB58CB" w:rsidRPr="005D0EC6" w:rsidRDefault="00AB58CB" w:rsidP="00AB58CB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зачет</w:t>
            </w:r>
          </w:p>
        </w:tc>
      </w:tr>
      <w:tr w:rsidR="00AB58CB" w:rsidRPr="005D0EC6" w:rsidTr="006E7910">
        <w:trPr>
          <w:jc w:val="center"/>
        </w:trPr>
        <w:tc>
          <w:tcPr>
            <w:tcW w:w="10058" w:type="dxa"/>
            <w:gridSpan w:val="2"/>
          </w:tcPr>
          <w:p w:rsidR="00AB58CB" w:rsidRPr="005D0EC6" w:rsidRDefault="00AB58CB" w:rsidP="00AB58CB">
            <w:pPr>
              <w:pStyle w:val="20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bCs/>
              </w:rPr>
            </w:pPr>
            <w:r w:rsidRPr="005D0EC6">
              <w:t>ОБЩИЕ КОМПЕТЕНЦИИ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Промежуточная аттестациядифференциальные зачеты по МДК, учебной и производственной практики.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Участие в конкурсах профессионального мастерства;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Кружковая работа;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Внешняя активность учащегося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- Дифференциальные. зачеты по МДК, учебной и производственной практики.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-Подготовка мультимедийных презентаций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AB58CB" w:rsidRPr="005D0EC6" w:rsidTr="006E7910">
        <w:trPr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AB58CB" w:rsidRPr="005D0EC6" w:rsidTr="006E7910">
        <w:trPr>
          <w:trHeight w:val="1691"/>
          <w:jc w:val="center"/>
        </w:trPr>
        <w:tc>
          <w:tcPr>
            <w:tcW w:w="5154" w:type="dxa"/>
          </w:tcPr>
          <w:p w:rsidR="00AB58CB" w:rsidRPr="005D0EC6" w:rsidRDefault="00AB58CB" w:rsidP="00AB58CB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4904" w:type="dxa"/>
          </w:tcPr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AB58CB" w:rsidRPr="005D0EC6" w:rsidRDefault="00AB58CB" w:rsidP="00AB58CB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AB58CB" w:rsidRDefault="00AB58CB" w:rsidP="00AB58CB">
      <w:pPr>
        <w:shd w:val="clear" w:color="auto" w:fill="FFFFFF"/>
        <w:ind w:firstLine="900"/>
        <w:jc w:val="both"/>
        <w:rPr>
          <w:sz w:val="24"/>
          <w:szCs w:val="24"/>
        </w:rPr>
      </w:pPr>
    </w:p>
    <w:tbl>
      <w:tblPr>
        <w:tblW w:w="10084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9"/>
        <w:gridCol w:w="4555"/>
      </w:tblGrid>
      <w:tr w:rsidR="00AB58CB" w:rsidRPr="005D0EC6" w:rsidTr="00AB58CB">
        <w:trPr>
          <w:trHeight w:val="202"/>
        </w:trPr>
        <w:tc>
          <w:tcPr>
            <w:tcW w:w="10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Профессиональные компетенции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927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92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917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91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92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2.3. Оценивать эффективность производственной деятельности.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31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pStyle w:val="ad"/>
              <w:ind w:right="142"/>
            </w:pPr>
            <w:r w:rsidRPr="005D0EC6">
              <w:lastRenderedPageBreak/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pStyle w:val="ad"/>
              <w:ind w:right="142"/>
            </w:pPr>
            <w:r w:rsidRPr="005D0EC6">
              <w:t xml:space="preserve">ПК 3.5. Проводить патентные исследования 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pStyle w:val="ad"/>
              <w:ind w:right="142"/>
            </w:pPr>
            <w:r w:rsidRPr="005D0EC6"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pStyle w:val="ad"/>
              <w:ind w:right="142"/>
            </w:pPr>
            <w:r w:rsidRPr="005D0EC6"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pStyle w:val="ad"/>
              <w:ind w:right="142"/>
            </w:pPr>
            <w:r w:rsidRPr="005D0EC6"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pStyle w:val="ad"/>
              <w:ind w:right="142"/>
            </w:pPr>
            <w:r w:rsidRPr="005D0EC6"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pStyle w:val="ad"/>
              <w:ind w:right="142"/>
            </w:pPr>
            <w:r w:rsidRPr="005D0EC6">
              <w:t>ПК 4.5. Оформлять документацию по контролю качества сварки.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AB58CB" w:rsidRPr="005D0EC6" w:rsidTr="00AB58CB">
        <w:trPr>
          <w:trHeight w:val="24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58CB" w:rsidRPr="005D0EC6" w:rsidRDefault="00AB58CB" w:rsidP="00AB58CB">
            <w:pPr>
              <w:pStyle w:val="ac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t xml:space="preserve">Форма контроля </w:t>
            </w:r>
          </w:p>
        </w:tc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58CB" w:rsidRPr="005D0EC6" w:rsidRDefault="00AB58CB" w:rsidP="00AB58CB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Дифференцированный зачёт</w:t>
            </w:r>
          </w:p>
        </w:tc>
      </w:tr>
    </w:tbl>
    <w:p w:rsidR="00AB58CB" w:rsidRDefault="00AB58CB" w:rsidP="00AB58CB">
      <w:pPr>
        <w:shd w:val="clear" w:color="auto" w:fill="FFFFFF"/>
        <w:ind w:firstLine="900"/>
        <w:jc w:val="both"/>
        <w:rPr>
          <w:sz w:val="24"/>
          <w:szCs w:val="24"/>
        </w:rPr>
      </w:pPr>
    </w:p>
    <w:p w:rsidR="00AB58CB" w:rsidRPr="00DC1DDD" w:rsidRDefault="00AB58CB" w:rsidP="00AB58CB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</w:t>
      </w:r>
      <w:r w:rsidRPr="00DC1DDD">
        <w:rPr>
          <w:b/>
          <w:caps/>
          <w:sz w:val="24"/>
          <w:szCs w:val="24"/>
        </w:rPr>
        <w:t>. Контрольно-оценочные материалы</w:t>
      </w:r>
    </w:p>
    <w:p w:rsidR="00AB58CB" w:rsidRPr="00DC1DDD" w:rsidRDefault="00AB58CB" w:rsidP="00AB58CB">
      <w:pPr>
        <w:jc w:val="both"/>
        <w:rPr>
          <w:b/>
          <w:sz w:val="24"/>
          <w:szCs w:val="24"/>
        </w:rPr>
      </w:pPr>
      <w:r w:rsidRPr="00DC1DDD">
        <w:rPr>
          <w:b/>
          <w:sz w:val="24"/>
          <w:szCs w:val="24"/>
        </w:rPr>
        <w:t>3.1. Текущий контроль</w:t>
      </w:r>
    </w:p>
    <w:p w:rsidR="00AB58CB" w:rsidRPr="00DC1DDD" w:rsidRDefault="00AB58CB" w:rsidP="00AB58CB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3.1.1.Банк тестовых заданий по темам дисциплины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val="en-US" w:eastAsia="en-US"/>
        </w:rPr>
        <w:t>I</w:t>
      </w:r>
      <w:r w:rsidRPr="00DC1DDD">
        <w:rPr>
          <w:rFonts w:eastAsia="Calibri"/>
          <w:sz w:val="24"/>
          <w:szCs w:val="24"/>
          <w:lang w:eastAsia="en-US"/>
        </w:rPr>
        <w:t xml:space="preserve">. Тест по теме «Условия труда, причины травматизма»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Выполнить тест: внимательно прочитать вопрос, из предложенных вариантов ответов, выбрать верный (один или несколько), результат занести в таблицу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53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AB58CB" w:rsidRPr="00DC1DDD" w:rsidTr="00AB58CB">
        <w:tc>
          <w:tcPr>
            <w:tcW w:w="466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lastRenderedPageBreak/>
              <w:t>вопроса</w:t>
            </w:r>
          </w:p>
        </w:tc>
        <w:tc>
          <w:tcPr>
            <w:tcW w:w="151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51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4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AB58CB" w:rsidRPr="00DC1DDD" w:rsidTr="00AB58CB">
        <w:tc>
          <w:tcPr>
            <w:tcW w:w="466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lastRenderedPageBreak/>
              <w:t>Вариант ответа</w:t>
            </w:r>
          </w:p>
        </w:tc>
        <w:tc>
          <w:tcPr>
            <w:tcW w:w="151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1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3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4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1. Источник возникновения физических негативных факторов 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 шум;                                           б)  запыленность рабочей зоны ;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физические перегрузки;          г)  умственное перенапряжение 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2  Для расследования несчастного случая на производстве создаётся комиссию в составе не менее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2 человек;    б)  3 человек;   в)  4 человек;    г)  8 человек.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3. Кем осуществляется  расследование несчастных случаев на производстве?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комиссией, назначенной руководителем предприятия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б)  отделом охраны труда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инспектором госгорпромнадзора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г)  профсоюзным комитетом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д)  отделом внутренних дел 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4. В какие сроки  комиссией составляется  акт по расследованию несчастного случая?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трое суток ;          б)  одни сутки;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после окончания расследования;    г)  определяет руководитель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5. Средства защиты от опасных факторов: ограждения. предупредительная сигнализация, блокировочные устройства, защитные экраны, ограничители и предохранители называются: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обязательными;                     б)  индивидуальными;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 основными;                            г)  коллективные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6. Непредвиденное событие, неожиданное стечение обстоятельств, повлёкшее телесное повреждение или смерть: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профессиональное заболевание;            б)  производственная травма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несчастный случай ;                                г)  профессиональный риск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7. Средства защиты бывают: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 индивидуальные;  б)   групповые;  в)   разовые;   г)  коллективные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8. Виды освещения на производстве 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 искусственное;     б)   производственное;    в)   промышленное ;   г)   электрическое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9.Нахождение вредных веществ в воздухе рабочей зоны ограничивается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предельно допустимыми сбросами (ПДС);        б) предельно допустимыми выбросами (ПДВ);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предельно допустимыми уровнями (ПДУ);       г) предельно допустимыми концентрациями (ПДК)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10. </w:t>
      </w:r>
      <w:r w:rsidRPr="00DC1DDD">
        <w:rPr>
          <w:rFonts w:eastAsia="Calibri"/>
          <w:bCs/>
          <w:sz w:val="24"/>
          <w:szCs w:val="24"/>
          <w:u w:val="single"/>
          <w:lang w:eastAsia="en-US"/>
        </w:rPr>
        <w:t>Опасный производственный фактор - это: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такой фактор, воздействие которого на работающего в определенных условиях приводит к депрессии или к внезапному резкому ухудшению настроения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б)такой фактор, воздействие которого на работающего в определенных условиях приводит к травме или другому внезапному резкому ухудшению здоровья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11.Производственные факторы, влияющие на условия и безопасность труда, бывают следующих видов: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технические;                            б) санитарно-гигиенические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в) природно-климатические;       г) психофизиологические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> 12.</w:t>
      </w:r>
      <w:r w:rsidRPr="00DC1DDD">
        <w:rPr>
          <w:rFonts w:eastAsia="Calibri"/>
          <w:bCs/>
          <w:sz w:val="24"/>
          <w:szCs w:val="24"/>
          <w:u w:val="single"/>
          <w:lang w:eastAsia="en-US"/>
        </w:rPr>
        <w:t>Причины производственного травматизма и заболеваний бывают следующих видов: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психофизиологические;     б) санитарно-гигиенические;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организационные;              Г) технические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13.Расследованию и учету в соответствии со статьей 227 Трудового кодекса подлежат несчастные случаи: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lastRenderedPageBreak/>
        <w:t>а) при исполнении работником трудовых обязанностей или выполнении какой-либо работы на личном дачном участке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б) произошедшие при исполнении работником трудовых обязанностей или выполнении какой-либо работы по поручению работодателя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происшедшие с работниками и другими лицами, участвующими в производственной деятельности работодателя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14.Социальное страхование населения от несчастных случаев на производстве и профессиональных заболеваний в Российской Федерации является: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не обязательным;             б) желательным;                   в) обязательным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15.Могут ли рядовые работники привлекаться к дисциплинарной, материальной и уголовной ответственности за нарушение Законодательства по охране труда?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не могут;        Б) могут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>16.</w:t>
      </w:r>
      <w:r w:rsidRPr="00DC1DDD">
        <w:rPr>
          <w:rFonts w:eastAsia="Calibri"/>
          <w:bCs/>
          <w:sz w:val="24"/>
          <w:szCs w:val="24"/>
          <w:u w:val="single"/>
          <w:lang w:eastAsia="en-US"/>
        </w:rPr>
        <w:t>В соответствии со статьей 220 Трудового кодекса РФ в случае не обеспечения работника по установленным нормам средствами индивидуальной защиты работодатель … требовать от работника исполнения трудовых обязанностей.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имеет право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Б) не имеет права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 xml:space="preserve"> 17 Периодичность проведения повторных инструктажей на обычных работах: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1 месяц;                             Б) 3 месяца В) 6 месяцев;                         Г) 12 месяцев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18</w:t>
      </w:r>
      <w:r w:rsidRPr="00DC1DDD">
        <w:rPr>
          <w:b/>
          <w:bCs/>
          <w:color w:val="2E2E2E"/>
          <w:sz w:val="24"/>
          <w:szCs w:val="24"/>
          <w:u w:val="single"/>
        </w:rPr>
        <w:t>. </w:t>
      </w:r>
      <w:r w:rsidRPr="00DC1DDD">
        <w:rPr>
          <w:color w:val="2E2E2E"/>
          <w:sz w:val="24"/>
          <w:szCs w:val="24"/>
          <w:u w:val="single"/>
        </w:rPr>
        <w:t>Неслышимый человеческим ухом звук частотой свыше 18 кГц – это…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Ультразвук; </w:t>
      </w:r>
      <w:r w:rsidRPr="00DC1DDD">
        <w:rPr>
          <w:color w:val="2E2E2E"/>
          <w:sz w:val="24"/>
          <w:szCs w:val="24"/>
        </w:rPr>
        <w:t>                Б) Шум;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Голос;                          Г) Инфразвук;                              Д) Писк;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19</w:t>
      </w:r>
      <w:r w:rsidRPr="00DC1DDD">
        <w:rPr>
          <w:b/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Признаки по которым оценивают состояние пострадавшего от электрического тока…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Нарушение сознания, цвет кожных покровов, состояние дыхания,    пул</w:t>
      </w:r>
      <w:r>
        <w:rPr>
          <w:bCs/>
          <w:color w:val="2E2E2E"/>
          <w:sz w:val="24"/>
          <w:szCs w:val="24"/>
        </w:rPr>
        <w:t>ьс</w:t>
      </w:r>
      <w:r w:rsidRPr="00DC1DDD">
        <w:rPr>
          <w:bCs/>
          <w:color w:val="2E2E2E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 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Б) Перелом руки.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Гематомы на ноге. Г) Громкий голос. Д) Закрытые глаза.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20</w:t>
      </w:r>
      <w:r w:rsidRPr="00DC1DDD">
        <w:rPr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Кем оказывается первая медицинская помощь от электрического тока?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 xml:space="preserve">А) Медицинскими работниками.       </w:t>
      </w:r>
      <w:r w:rsidRPr="00DC1DDD">
        <w:rPr>
          <w:bCs/>
          <w:color w:val="2E2E2E"/>
          <w:sz w:val="24"/>
          <w:szCs w:val="24"/>
        </w:rPr>
        <w:t>Б) Людьми, оказавшимися по близости</w:t>
      </w:r>
      <w:r w:rsidRPr="00DC1DDD">
        <w:rPr>
          <w:color w:val="2E2E2E"/>
          <w:sz w:val="24"/>
          <w:szCs w:val="24"/>
        </w:rPr>
        <w:t>                                          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21</w:t>
      </w:r>
      <w:r w:rsidRPr="00DC1DDD">
        <w:rPr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К огнегасительным веществам относятся…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 xml:space="preserve">А) Вода, песок, огнегасительная пена,  асбест                                 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Снег, лёд.           Г) Песок, земля.                    Д) Глина.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22</w:t>
      </w:r>
      <w:r w:rsidRPr="00DC1DDD">
        <w:rPr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Средствами индивидуальной защиты от механического травмирования  являются…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 xml:space="preserve">А) ограждения, 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 xml:space="preserve">Б) очки, щитки, спец. одежда                                                            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 предупредительные знаки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23</w:t>
      </w:r>
      <w:r w:rsidRPr="00DC1DDD">
        <w:rPr>
          <w:bCs/>
          <w:color w:val="2E2E2E"/>
          <w:sz w:val="24"/>
          <w:szCs w:val="24"/>
          <w:u w:val="single"/>
        </w:rPr>
        <w:t>. </w:t>
      </w:r>
      <w:r w:rsidRPr="00DC1DDD">
        <w:rPr>
          <w:color w:val="2E2E2E"/>
          <w:sz w:val="24"/>
          <w:szCs w:val="24"/>
          <w:u w:val="single"/>
        </w:rPr>
        <w:t>К опасным факторам комплексного характера относятся…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Механические, химические, физические;</w:t>
      </w:r>
      <w:r w:rsidRPr="00DC1DDD">
        <w:rPr>
          <w:color w:val="2E2E2E"/>
          <w:sz w:val="24"/>
          <w:szCs w:val="24"/>
        </w:rPr>
        <w:t>                        Б) Гигиенические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В). Конструктивные;                                                                г) Санитарные.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  <w:u w:val="single"/>
        </w:rPr>
        <w:t>24</w:t>
      </w:r>
      <w:r w:rsidRPr="00DC1DDD">
        <w:rPr>
          <w:b/>
          <w:bCs/>
          <w:color w:val="2E2E2E"/>
          <w:sz w:val="24"/>
          <w:szCs w:val="24"/>
          <w:u w:val="single"/>
        </w:rPr>
        <w:t>. </w:t>
      </w:r>
      <w:r w:rsidRPr="00DC1DDD">
        <w:rPr>
          <w:color w:val="2E2E2E"/>
          <w:sz w:val="24"/>
          <w:szCs w:val="24"/>
          <w:u w:val="single"/>
        </w:rPr>
        <w:t>Материалы, которые воспламеняются от кратковременного воздействия источника зажигания с низкой энергией – это</w:t>
      </w:r>
      <w:r w:rsidRPr="00DC1DDD">
        <w:rPr>
          <w:color w:val="2E2E2E"/>
          <w:sz w:val="24"/>
          <w:szCs w:val="24"/>
        </w:rPr>
        <w:t>…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Легковоспламеняющиеся ;</w:t>
      </w:r>
      <w:r w:rsidRPr="00DC1DDD">
        <w:rPr>
          <w:color w:val="2E2E2E"/>
          <w:sz w:val="24"/>
          <w:szCs w:val="24"/>
        </w:rPr>
        <w:t>                  Б) Трудновоспламеняющиеся;.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 xml:space="preserve">В) Трудногорючие;                                    Г) Горючие.  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25</w:t>
      </w:r>
      <w:r w:rsidRPr="00DC1DDD">
        <w:rPr>
          <w:b/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Материалы, которые способны воспламеняться только под действием мощного источника зажигания – это…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Трудновоспламеняющиеся; </w:t>
      </w:r>
      <w:r w:rsidRPr="00DC1DDD">
        <w:rPr>
          <w:color w:val="2E2E2E"/>
          <w:sz w:val="24"/>
          <w:szCs w:val="24"/>
        </w:rPr>
        <w:t>                                        Б)  Легковоспламеняющиеся.</w:t>
      </w:r>
    </w:p>
    <w:p w:rsidR="00AB58CB" w:rsidRPr="00DC1DDD" w:rsidRDefault="00AB58CB" w:rsidP="00AB58CB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Ключ к тесту: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53"/>
        <w:gridCol w:w="306"/>
        <w:gridCol w:w="308"/>
        <w:gridCol w:w="306"/>
        <w:gridCol w:w="306"/>
        <w:gridCol w:w="306"/>
        <w:gridCol w:w="306"/>
        <w:gridCol w:w="306"/>
        <w:gridCol w:w="305"/>
        <w:gridCol w:w="30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AB58CB" w:rsidRPr="00DC1DDD" w:rsidTr="00AB58CB">
        <w:tc>
          <w:tcPr>
            <w:tcW w:w="466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1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4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AB58CB" w:rsidRPr="00DC1DDD" w:rsidTr="00AB58CB">
        <w:tc>
          <w:tcPr>
            <w:tcW w:w="466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lastRenderedPageBreak/>
              <w:t>Вариант ответа</w:t>
            </w:r>
          </w:p>
        </w:tc>
        <w:tc>
          <w:tcPr>
            <w:tcW w:w="151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1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53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а, б,</w:t>
            </w:r>
          </w:p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в,</w:t>
            </w:r>
          </w:p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а, б,</w:t>
            </w:r>
          </w:p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в,</w:t>
            </w:r>
          </w:p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Б.</w:t>
            </w:r>
          </w:p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74" w:type="pct"/>
          </w:tcPr>
          <w:p w:rsidR="00AB58CB" w:rsidRPr="00DC1DDD" w:rsidRDefault="00AB58CB" w:rsidP="00AB58C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DDD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</w:tr>
    </w:tbl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II Задание по теме «Знаки безопасности», заполни таблицу.</w:t>
      </w:r>
    </w:p>
    <w:tbl>
      <w:tblPr>
        <w:tblStyle w:val="a7"/>
        <w:tblW w:w="4059" w:type="pct"/>
        <w:tblInd w:w="-34" w:type="dxa"/>
        <w:tblLook w:val="04A0" w:firstRow="1" w:lastRow="0" w:firstColumn="1" w:lastColumn="0" w:noHBand="0" w:noVBand="1"/>
      </w:tblPr>
      <w:tblGrid>
        <w:gridCol w:w="1548"/>
        <w:gridCol w:w="1769"/>
        <w:gridCol w:w="1522"/>
        <w:gridCol w:w="1774"/>
        <w:gridCol w:w="1433"/>
      </w:tblGrid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1.№ изображения</w:t>
            </w: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2.Изображение знака</w:t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3.Вид знака</w:t>
            </w: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4.О чём предупреждает</w:t>
            </w: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5.Где размещают</w:t>
            </w: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5C87DCCF" wp14:editId="632EE45D">
                  <wp:extent cx="590550" cy="59479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21" cy="60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18FBA498" wp14:editId="08E628C6">
                  <wp:extent cx="523875" cy="527047"/>
                  <wp:effectExtent l="0" t="0" r="0" b="6985"/>
                  <wp:docPr id="30" name="Рисунок 30" descr="https://avatars.mds.yandex.net/get-turbo/1622843/rth220e544952137554d44737d270cf80b0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vatars.mds.yandex.net/get-turbo/1622843/rth220e544952137554d44737d270cf80b0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65" cy="53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00B6E756" wp14:editId="03D57296">
                  <wp:extent cx="564953" cy="561975"/>
                  <wp:effectExtent l="0" t="0" r="6985" b="0"/>
                  <wp:docPr id="31" name="Рисунок 31" descr="https://avatars.mds.yandex.net/get-turbo/1606231/rthb8a2500d1a9a70b9ebe88f62390ed32e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turbo/1606231/rthb8a2500d1a9a70b9ebe88f62390ed32e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6" cy="56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2E999BA4" wp14:editId="55F4BBED">
                  <wp:extent cx="525481" cy="533400"/>
                  <wp:effectExtent l="0" t="0" r="8255" b="0"/>
                  <wp:docPr id="32" name="Рисунок 32" descr="https://avatars.mds.yandex.net/get-turbo/1772774/rthf2d1df791d2422299f7847426662e106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avatars.mds.yandex.net/get-turbo/1772774/rthf2d1df791d2422299f7847426662e106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81" cy="53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28DA4961" wp14:editId="593DDAF7">
                  <wp:extent cx="526345" cy="447675"/>
                  <wp:effectExtent l="0" t="0" r="7620" b="0"/>
                  <wp:docPr id="33" name="Рисунок 33" descr="https://avatars.mds.yandex.net/get-turbo/1631983/rth1e63b58f54b6e18a3a26de9678bc16ae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vatars.mds.yandex.net/get-turbo/1631983/rth1e63b58f54b6e18a3a26de9678bc16ae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8" cy="45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35060F92" wp14:editId="449025B6">
                  <wp:extent cx="523875" cy="526539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4" cy="53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69039081" wp14:editId="48CB9974">
                  <wp:extent cx="523875" cy="527925"/>
                  <wp:effectExtent l="0" t="0" r="0" b="5715"/>
                  <wp:docPr id="35" name="Рисунок 35" descr="https://avatars.mds.yandex.net/get-turbo/1574228/rth1b820ca3237986a7f1e4091c18856bc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avatars.mds.yandex.net/get-turbo/1574228/rth1b820ca3237986a7f1e4091c18856bc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3" cy="5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45CAC2E5" wp14:editId="0EA3972C">
                  <wp:extent cx="523875" cy="454099"/>
                  <wp:effectExtent l="0" t="0" r="0" b="3175"/>
                  <wp:docPr id="36" name="Рисунок 36" descr="https://avatars.mds.yandex.net/get-turbo/1662320/rth4aa59845063f51e72f7d6272c5fef73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get-turbo/1662320/rth4aa59845063f51e72f7d6272c5fef732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31" cy="45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34EB2D81" wp14:editId="3D3D8262">
                  <wp:extent cx="529568" cy="533400"/>
                  <wp:effectExtent l="0" t="0" r="4445" b="0"/>
                  <wp:docPr id="37" name="Рисунок 37" descr="https://avatars.mds.yandex.net/get-turbo/1651485/rth6cbb3f7bd56a0ce71c90957204ca481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turbo/1651485/rth6cbb3f7bd56a0ce71c90957204ca481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87" cy="5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7BBFBF3E" wp14:editId="06189EF8">
                  <wp:extent cx="523875" cy="523875"/>
                  <wp:effectExtent l="0" t="0" r="9525" b="9525"/>
                  <wp:docPr id="38" name="Рисунок 38" descr="https://avatars.mds.yandex.net/get-turbo/1538655/rth6059e8a133b9817aba466a45091fdb21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turbo/1538655/rth6059e8a133b9817aba466a45091fdb21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2" cy="52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799743DE" wp14:editId="3B138932">
                  <wp:extent cx="571500" cy="52036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04" cy="51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77830C37" wp14:editId="79789E00">
                  <wp:extent cx="592864" cy="609600"/>
                  <wp:effectExtent l="0" t="0" r="0" b="0"/>
                  <wp:docPr id="40" name="Рисунок 40" descr="https://avatars.mds.yandex.net/get-turbo/1650111/rth339c3bfd94ce65ea15226ebd62faa2bf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turbo/1650111/rth339c3bfd94ce65ea15226ebd62faa2bf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93" cy="6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2352684D" wp14:editId="2B782705">
                  <wp:extent cx="571500" cy="571500"/>
                  <wp:effectExtent l="0" t="0" r="0" b="0"/>
                  <wp:docPr id="41" name="Рисунок 41" descr="https://avatars.mds.yandex.net/get-turbo/1565621/rthff8d49420ddc4d8af8621ecefc1d5e7d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avatars.mds.yandex.net/get-turbo/1565621/rthff8d49420ddc4d8af8621ecefc1d5e7d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44" cy="5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941" w:type="pct"/>
          </w:tcPr>
          <w:p w:rsidR="00AB58CB" w:rsidRPr="00DC1DDD" w:rsidRDefault="00AB58CB" w:rsidP="00AB58CB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 wp14:anchorId="3B7DA483" wp14:editId="5E1D0A2F">
                  <wp:extent cx="575916" cy="571500"/>
                  <wp:effectExtent l="0" t="0" r="0" b="0"/>
                  <wp:docPr id="42" name="Рисунок 42" descr="https://avatars.mds.yandex.net/get-turbo/1650111/rthdebe0bce3f46796c7af1e37665fd9ee4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avatars.mds.yandex.net/get-turbo/1650111/rthdebe0bce3f46796c7af1e37665fd9ee4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3" cy="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</w:tbl>
    <w:p w:rsidR="00AB58CB" w:rsidRPr="00DC1DDD" w:rsidRDefault="00AB58CB" w:rsidP="00AB58CB">
      <w:pPr>
        <w:jc w:val="both"/>
        <w:rPr>
          <w:sz w:val="24"/>
          <w:szCs w:val="24"/>
          <w:lang w:eastAsia="en-US"/>
        </w:rPr>
      </w:pPr>
    </w:p>
    <w:p w:rsidR="00AB58CB" w:rsidRPr="00DC1DDD" w:rsidRDefault="00AB58CB" w:rsidP="00AB58CB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val="en-US" w:eastAsia="en-US"/>
        </w:rPr>
        <w:lastRenderedPageBreak/>
        <w:t>III</w:t>
      </w:r>
      <w:r w:rsidRPr="00DC1DDD">
        <w:rPr>
          <w:sz w:val="24"/>
          <w:szCs w:val="24"/>
          <w:lang w:eastAsia="en-US"/>
        </w:rPr>
        <w:t>. Кроссворд по теме:</w:t>
      </w:r>
    </w:p>
    <w:p w:rsidR="00AB58CB" w:rsidRPr="00DC1DDD" w:rsidRDefault="00AB58CB" w:rsidP="00AB58CB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«ФАКТОРЫ, ВЛИЯЮЩИЕ НА УСЛОВИЯ И БЕЗОПАСНОСТЬ ТРУДА»</w:t>
      </w:r>
    </w:p>
    <w:p w:rsidR="00AB58CB" w:rsidRPr="00DC1DDD" w:rsidRDefault="00AB58CB" w:rsidP="00AB58CB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u w:val="single"/>
          <w:lang w:eastAsia="en-US"/>
        </w:rPr>
        <w:t>По горизонтали:</w:t>
      </w:r>
    </w:p>
    <w:p w:rsidR="00AB58CB" w:rsidRPr="00DC1DDD" w:rsidRDefault="00AB58CB" w:rsidP="00AB58CB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1г.  Факторы, которые включают влияние патогенных микроорганизмов. </w:t>
      </w:r>
    </w:p>
    <w:p w:rsidR="00AB58CB" w:rsidRPr="00DC1DDD" w:rsidRDefault="00AB58CB" w:rsidP="00AB58CB">
      <w:pPr>
        <w:ind w:firstLine="540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2г. Повреждение тканей организма и нарушение его функций при несчастных случаях.</w:t>
      </w:r>
    </w:p>
    <w:p w:rsidR="00AB58CB" w:rsidRPr="00DC1DDD" w:rsidRDefault="00AB58CB" w:rsidP="00AB58CB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3г Факторы, которые определяют влияние на организм токсических веществ. </w:t>
      </w:r>
    </w:p>
    <w:p w:rsidR="00AB58CB" w:rsidRPr="00DC1DDD" w:rsidRDefault="00AB58CB" w:rsidP="00AB58CB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4г Фактор - воздействие которого на работающего в определенных условиях приводит к травме или другому внезапному резкому ухудшению здоровья   </w:t>
      </w:r>
    </w:p>
    <w:p w:rsidR="00AB58CB" w:rsidRPr="00DC1DDD" w:rsidRDefault="00AB58CB" w:rsidP="00AB58CB">
      <w:pPr>
        <w:jc w:val="both"/>
        <w:rPr>
          <w:sz w:val="24"/>
          <w:szCs w:val="24"/>
          <w:u w:val="single"/>
          <w:lang w:eastAsia="en-US"/>
        </w:rPr>
      </w:pPr>
      <w:r w:rsidRPr="00DC1DDD">
        <w:rPr>
          <w:sz w:val="24"/>
          <w:szCs w:val="24"/>
          <w:u w:val="single"/>
          <w:lang w:eastAsia="en-US"/>
        </w:rPr>
        <w:t>По вертикали:</w:t>
      </w:r>
    </w:p>
    <w:p w:rsidR="00AB58CB" w:rsidRPr="00DC1DDD" w:rsidRDefault="00AB58CB" w:rsidP="00AB58CB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1в Факторы, которые характеризуют установление соответствия скоростных, энергетических, зрительных и других физиологических возможностей человека в рассматриваемом технологическом процессе; м т.д.</w:t>
      </w:r>
    </w:p>
    <w:p w:rsidR="00AB58CB" w:rsidRPr="00DC1DDD" w:rsidRDefault="00AB58CB" w:rsidP="00AB58CB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2в Несвоевременное или некачественное проведение инструктажей и обучения по охране труда работающих, отсутствие инструкций по охране труда. Недостаточный контроль за выполнением требований охраны труда. </w:t>
      </w:r>
    </w:p>
    <w:p w:rsidR="00AB58CB" w:rsidRPr="00DC1DDD" w:rsidRDefault="00AB58CB" w:rsidP="00AB58CB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3в Общая культура производства, порядок и чистота на рабочих местах, озеленение территории, обеспеченность санитарно-бытовыми помещениями, столовыми, медпунктами, поликлиниками, столовыми, детскими дошкольными учреждениями и др.</w:t>
      </w:r>
    </w:p>
    <w:p w:rsidR="00AB58CB" w:rsidRPr="00DC1DDD" w:rsidRDefault="00AB58CB" w:rsidP="00AB58CB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4в Соответствие потребностей человека в художественно-конструкторских решениях рабочих мест (орудий труда) и производственной среды.</w:t>
      </w:r>
    </w:p>
    <w:p w:rsidR="00AB58CB" w:rsidRPr="00DC1DDD" w:rsidRDefault="00AB58CB" w:rsidP="00AB58CB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5в Конструктивные недостатки машин, механизмов, инструментов, приспособлений или их неисправность. Отсутствие, несовершенство, неисправность оградительных, блокировочных, вентиляционных устройств и т.д.</w:t>
      </w:r>
    </w:p>
    <w:p w:rsidR="00AB58CB" w:rsidRPr="00DC1DDD" w:rsidRDefault="00AB58CB" w:rsidP="00AB58CB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6в Машины и механизмы, острые кромки, высокое расположение рабочего места от уровня земли (пола), падающие с высоты или отлетающие предметы, повышенный уровень вредных аэрозолей, газов; ионизирующих и других излучений; напряжения в электрической цепи; напряженности магнитного и электромагнитного полей. </w:t>
      </w:r>
    </w:p>
    <w:p w:rsidR="00AB58CB" w:rsidRPr="00DC1DDD" w:rsidRDefault="00AB58CB" w:rsidP="00AB58CB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   Кроссворд по теме: «ФАКТОРЫ, ВЛИЯЮЩИЕ НА УСЛОВИЯ И БЕЗОПАСНОСТЬ ТРУДА.»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35"/>
        <w:gridCol w:w="450"/>
        <w:gridCol w:w="336"/>
        <w:gridCol w:w="450"/>
        <w:gridCol w:w="311"/>
        <w:gridCol w:w="435"/>
        <w:gridCol w:w="450"/>
        <w:gridCol w:w="339"/>
        <w:gridCol w:w="450"/>
        <w:gridCol w:w="321"/>
        <w:gridCol w:w="435"/>
        <w:gridCol w:w="435"/>
        <w:gridCol w:w="450"/>
        <w:gridCol w:w="345"/>
        <w:gridCol w:w="378"/>
        <w:gridCol w:w="323"/>
        <w:gridCol w:w="222"/>
        <w:gridCol w:w="12"/>
        <w:gridCol w:w="438"/>
        <w:gridCol w:w="323"/>
        <w:gridCol w:w="333"/>
        <w:gridCol w:w="321"/>
        <w:gridCol w:w="336"/>
        <w:gridCol w:w="336"/>
        <w:gridCol w:w="378"/>
        <w:gridCol w:w="16"/>
      </w:tblGrid>
      <w:tr w:rsidR="00AB58CB" w:rsidRPr="00DC1DDD" w:rsidTr="00AB58CB">
        <w:trPr>
          <w:gridAfter w:val="22"/>
          <w:wAfter w:w="4836" w:type="dxa"/>
          <w:trHeight w:val="273"/>
        </w:trPr>
        <w:tc>
          <w:tcPr>
            <w:tcW w:w="791" w:type="dxa"/>
            <w:gridSpan w:val="3"/>
            <w:tcBorders>
              <w:top w:val="nil"/>
              <w:lef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2в</w:t>
            </w:r>
          </w:p>
        </w:tc>
      </w:tr>
      <w:tr w:rsidR="00AB58CB" w:rsidRPr="00DC1DDD" w:rsidTr="00AB58CB">
        <w:trPr>
          <w:gridAfter w:val="1"/>
          <w:trHeight w:val="376"/>
        </w:trPr>
        <w:tc>
          <w:tcPr>
            <w:tcW w:w="28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gridSpan w:val="11"/>
            <w:vMerge w:val="restart"/>
            <w:tcBorders>
              <w:top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trHeight w:val="160"/>
        </w:trPr>
        <w:tc>
          <w:tcPr>
            <w:tcW w:w="791" w:type="dxa"/>
            <w:gridSpan w:val="3"/>
            <w:vMerge w:val="restart"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3" w:type="dxa"/>
            <w:gridSpan w:val="7"/>
            <w:vMerge w:val="restart"/>
            <w:tcBorders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227" w:type="dxa"/>
            <w:tcBorders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58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"/>
          <w:trHeight w:val="301"/>
        </w:trPr>
        <w:tc>
          <w:tcPr>
            <w:tcW w:w="791" w:type="dxa"/>
            <w:gridSpan w:val="3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3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" w:type="dxa"/>
            <w:gridSpan w:val="2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4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"/>
          <w:trHeight w:val="285"/>
        </w:trPr>
        <w:tc>
          <w:tcPr>
            <w:tcW w:w="280" w:type="dxa"/>
            <w:vMerge w:val="restart"/>
            <w:tcBorders>
              <w:top w:val="nil"/>
              <w:lef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222" w:type="dxa"/>
            <w:vMerge w:val="restart"/>
            <w:tcBorders>
              <w:top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494" w:type="dxa"/>
            <w:gridSpan w:val="2"/>
            <w:vMerge w:val="restart"/>
            <w:tcBorders>
              <w:top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vMerge w:val="restart"/>
            <w:tcBorders>
              <w:lef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gridSpan w:val="6"/>
            <w:tcBorders>
              <w:bottom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5" w:type="dxa"/>
            <w:gridSpan w:val="2"/>
            <w:vMerge/>
            <w:tcBorders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  <w:gridSpan w:val="2"/>
            <w:vMerge/>
            <w:tcBorders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vMerge/>
            <w:tcBorders>
              <w:lef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"/>
          <w:trHeight w:val="301"/>
        </w:trPr>
        <w:tc>
          <w:tcPr>
            <w:tcW w:w="28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22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20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28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223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13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28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8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22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246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214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56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ф</w:t>
            </w:r>
          </w:p>
        </w:tc>
        <w:tc>
          <w:tcPr>
            <w:tcW w:w="214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213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22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22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246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ы</w:t>
            </w:r>
          </w:p>
        </w:tc>
      </w:tr>
      <w:tr w:rsidR="00AB58CB" w:rsidRPr="00DC1DDD" w:rsidTr="00AB58CB">
        <w:trPr>
          <w:gridAfter w:val="1"/>
          <w:trHeight w:val="292"/>
        </w:trPr>
        <w:tc>
          <w:tcPr>
            <w:tcW w:w="280" w:type="dxa"/>
            <w:vMerge w:val="restart"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 w:val="restart"/>
            <w:tcBorders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 w:val="restar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 w:val="restart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vMerge w:val="restart"/>
            <w:tcBorders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 w:val="restart"/>
            <w:tcBorders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 w:val="restart"/>
            <w:tcBorders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vMerge/>
            <w:tcBorders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8" w:type="dxa"/>
            <w:gridSpan w:val="3"/>
            <w:vMerge w:val="restart"/>
            <w:tcBorders>
              <w:top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  <w:vMerge w:val="restart"/>
            <w:tcBorders>
              <w:top w:val="nil"/>
              <w:lef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28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tcBorders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gridSpan w:val="6"/>
            <w:vMerge w:val="restart"/>
            <w:tcBorders>
              <w:top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gridSpan w:val="9"/>
            <w:tcBorders>
              <w:top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vMerge w:val="restart"/>
            <w:tcBorders>
              <w:top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lef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3"/>
          <w:wAfter w:w="2488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vMerge w:val="restart"/>
            <w:tcBorders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vMerge/>
            <w:tcBorders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3"/>
          <w:wAfter w:w="2487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2" w:type="dxa"/>
            <w:gridSpan w:val="2"/>
            <w:tcBorders>
              <w:top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vMerge/>
            <w:tcBorders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3"/>
          <w:wAfter w:w="248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bottom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bottom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9"/>
          <w:wAfter w:w="405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5"/>
            <w:vMerge w:val="restart"/>
            <w:tcBorders>
              <w:top w:val="nil"/>
              <w:lef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9"/>
          <w:wAfter w:w="4059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B58CB" w:rsidRPr="00DC1DDD" w:rsidTr="00AB58CB">
        <w:trPr>
          <w:gridAfter w:val="19"/>
          <w:wAfter w:w="4059" w:type="dxa"/>
          <w:trHeight w:val="148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  <w:bottom w:val="nil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B58CB" w:rsidRPr="00DC1DDD" w:rsidRDefault="00AB58CB" w:rsidP="00AB58CB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lastRenderedPageBreak/>
        <w:br w:type="textWrapping" w:clear="all"/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  <w:lang w:val="en-US"/>
        </w:rPr>
        <w:t>IV</w:t>
      </w:r>
      <w:r w:rsidRPr="00DC1DDD">
        <w:rPr>
          <w:sz w:val="24"/>
          <w:szCs w:val="24"/>
        </w:rPr>
        <w:t xml:space="preserve">. Контрольная работа по теме: «Основы пожарной безопасности» 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Вариант 1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1.Дать определение процессам «Горение», «Самовозгорание», «Взрыв»;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 Условия для возникновения пожара?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3. Назвать причины возникновения пожаров (не менее 5).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Вариант 2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1.Дать определение процессам «Вспышка», «Самовоспламенение», «Возгорание»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2.Что такое огнестойкость здания?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3. Перечислить основные противопожарные мероприятия (не менее 5).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Вариант 3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1.Дать определение процессам «Взрыв», «Возгорание», «Воспламенение»;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 Дать классификацию производств по степени пожарной опасности?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 xml:space="preserve">3. Назвать способы оповещения о пожарной опасности  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  <w:lang w:val="en-US"/>
        </w:rPr>
        <w:t>V</w:t>
      </w:r>
      <w:r w:rsidRPr="00DC1DDD">
        <w:rPr>
          <w:sz w:val="24"/>
          <w:szCs w:val="24"/>
        </w:rPr>
        <w:t>.Заполнить таблицу по теме: «Основные вредные производственные факторы»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</w:p>
    <w:tbl>
      <w:tblPr>
        <w:tblStyle w:val="3"/>
        <w:tblW w:w="9540" w:type="dxa"/>
        <w:tblInd w:w="108" w:type="dxa"/>
        <w:tblLook w:val="01E0" w:firstRow="1" w:lastRow="1" w:firstColumn="1" w:lastColumn="1" w:noHBand="0" w:noVBand="0"/>
      </w:tblPr>
      <w:tblGrid>
        <w:gridCol w:w="3261"/>
        <w:gridCol w:w="3402"/>
        <w:gridCol w:w="2877"/>
      </w:tblGrid>
      <w:tr w:rsidR="00AB58CB" w:rsidRPr="00DC1DDD" w:rsidTr="00AB58CB">
        <w:tc>
          <w:tcPr>
            <w:tcW w:w="3261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вредный фактор</w:t>
            </w:r>
          </w:p>
        </w:tc>
        <w:tc>
          <w:tcPr>
            <w:tcW w:w="340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воздействие на организм</w:t>
            </w:r>
          </w:p>
        </w:tc>
        <w:tc>
          <w:tcPr>
            <w:tcW w:w="287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способы защиты</w:t>
            </w:r>
          </w:p>
        </w:tc>
      </w:tr>
      <w:tr w:rsidR="00AB58CB" w:rsidRPr="00DC1DDD" w:rsidTr="00AB58CB">
        <w:tc>
          <w:tcPr>
            <w:tcW w:w="3261" w:type="dxa"/>
          </w:tcPr>
          <w:p w:rsidR="00AB58CB" w:rsidRPr="00DC1DDD" w:rsidRDefault="00AB58CB" w:rsidP="00AB58CB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шум</w:t>
            </w:r>
          </w:p>
        </w:tc>
        <w:tc>
          <w:tcPr>
            <w:tcW w:w="340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3261" w:type="dxa"/>
          </w:tcPr>
          <w:p w:rsidR="00AB58CB" w:rsidRPr="00DC1DDD" w:rsidRDefault="00AB58CB" w:rsidP="00AB58CB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ультразвук</w:t>
            </w:r>
          </w:p>
        </w:tc>
        <w:tc>
          <w:tcPr>
            <w:tcW w:w="340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3261" w:type="dxa"/>
          </w:tcPr>
          <w:p w:rsidR="00AB58CB" w:rsidRPr="00DC1DDD" w:rsidRDefault="00AB58CB" w:rsidP="00AB58CB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инфразвук</w:t>
            </w:r>
          </w:p>
        </w:tc>
        <w:tc>
          <w:tcPr>
            <w:tcW w:w="340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3261" w:type="dxa"/>
          </w:tcPr>
          <w:p w:rsidR="00AB58CB" w:rsidRPr="00DC1DDD" w:rsidRDefault="00AB58CB" w:rsidP="00AB58CB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вибрация</w:t>
            </w:r>
          </w:p>
        </w:tc>
        <w:tc>
          <w:tcPr>
            <w:tcW w:w="340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3261" w:type="dxa"/>
          </w:tcPr>
          <w:p w:rsidR="00AB58CB" w:rsidRPr="00DC1DDD" w:rsidRDefault="00AB58CB" w:rsidP="00AB58CB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низкое освещение</w:t>
            </w:r>
          </w:p>
        </w:tc>
        <w:tc>
          <w:tcPr>
            <w:tcW w:w="340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3261" w:type="dxa"/>
          </w:tcPr>
          <w:p w:rsidR="00AB58CB" w:rsidRPr="00DC1DDD" w:rsidRDefault="00AB58CB" w:rsidP="00AB58CB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электромагнитные поля</w:t>
            </w:r>
          </w:p>
        </w:tc>
        <w:tc>
          <w:tcPr>
            <w:tcW w:w="340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3261" w:type="dxa"/>
          </w:tcPr>
          <w:p w:rsidR="00AB58CB" w:rsidRPr="00DC1DDD" w:rsidRDefault="00AB58CB" w:rsidP="00AB58CB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 xml:space="preserve">лазерное излучение </w:t>
            </w:r>
          </w:p>
        </w:tc>
        <w:tc>
          <w:tcPr>
            <w:tcW w:w="340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3261" w:type="dxa"/>
          </w:tcPr>
          <w:p w:rsidR="00AB58CB" w:rsidRPr="00DC1DDD" w:rsidRDefault="00AB58CB" w:rsidP="00AB58CB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инфракрасное излучение</w:t>
            </w:r>
          </w:p>
        </w:tc>
        <w:tc>
          <w:tcPr>
            <w:tcW w:w="340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3261" w:type="dxa"/>
          </w:tcPr>
          <w:p w:rsidR="00AB58CB" w:rsidRPr="00DC1DDD" w:rsidRDefault="00AB58CB" w:rsidP="00AB58CB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ионизирующие излучение</w:t>
            </w:r>
          </w:p>
        </w:tc>
        <w:tc>
          <w:tcPr>
            <w:tcW w:w="340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c>
          <w:tcPr>
            <w:tcW w:w="3261" w:type="dxa"/>
          </w:tcPr>
          <w:p w:rsidR="00AB58CB" w:rsidRPr="00DC1DDD" w:rsidRDefault="00AB58CB" w:rsidP="00AB58CB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действие электрического тока</w:t>
            </w:r>
          </w:p>
        </w:tc>
        <w:tc>
          <w:tcPr>
            <w:tcW w:w="3402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</w:tbl>
    <w:p w:rsidR="00AB58CB" w:rsidRPr="00DC1DDD" w:rsidRDefault="00AB58CB" w:rsidP="00AB58CB">
      <w:pPr>
        <w:ind w:firstLine="851"/>
        <w:jc w:val="both"/>
        <w:rPr>
          <w:sz w:val="24"/>
          <w:szCs w:val="24"/>
        </w:rPr>
      </w:pPr>
    </w:p>
    <w:p w:rsidR="00AB58CB" w:rsidRPr="00DC1DDD" w:rsidRDefault="00AB58CB" w:rsidP="00AB58CB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V</w:t>
      </w:r>
      <w:r w:rsidRPr="00DC1DDD">
        <w:rPr>
          <w:sz w:val="24"/>
          <w:szCs w:val="24"/>
          <w:lang w:val="en-US"/>
        </w:rPr>
        <w:t>I</w:t>
      </w:r>
      <w:r w:rsidRPr="00DC1DDD">
        <w:rPr>
          <w:sz w:val="24"/>
          <w:szCs w:val="24"/>
        </w:rPr>
        <w:t>Заполнить таблицу по теме «Первая помощь при травмах»</w:t>
      </w:r>
    </w:p>
    <w:p w:rsidR="00AB58CB" w:rsidRPr="00DC1DDD" w:rsidRDefault="00AB58CB" w:rsidP="00AB58CB">
      <w:pPr>
        <w:ind w:firstLine="851"/>
        <w:jc w:val="both"/>
        <w:rPr>
          <w:sz w:val="24"/>
          <w:szCs w:val="24"/>
        </w:rPr>
      </w:pPr>
    </w:p>
    <w:tbl>
      <w:tblPr>
        <w:tblStyle w:val="a7"/>
        <w:tblW w:w="10202" w:type="dxa"/>
        <w:tblInd w:w="137" w:type="dxa"/>
        <w:tblLook w:val="01E0" w:firstRow="1" w:lastRow="1" w:firstColumn="1" w:lastColumn="1" w:noHBand="0" w:noVBand="0"/>
      </w:tblPr>
      <w:tblGrid>
        <w:gridCol w:w="3232"/>
        <w:gridCol w:w="3402"/>
        <w:gridCol w:w="3568"/>
      </w:tblGrid>
      <w:tr w:rsidR="00AB58CB" w:rsidRPr="00DC1DDD" w:rsidTr="00AB58CB">
        <w:trPr>
          <w:trHeight w:val="40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травма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проявление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первая помощь</w:t>
            </w:r>
          </w:p>
        </w:tc>
      </w:tr>
      <w:tr w:rsidR="00AB58CB" w:rsidRPr="00DC1DDD" w:rsidTr="00AB58CB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ушиб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поражение глаз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тепловой удар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rPr>
          <w:trHeight w:val="3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состояние шока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раны, кровотечение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перелом кости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rPr>
          <w:trHeight w:val="3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поражение электрич. током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остановка дыхания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химический ожог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rPr>
          <w:trHeight w:val="3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термический ожог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  <w:tr w:rsidR="00AB58CB" w:rsidRPr="00DC1DDD" w:rsidTr="00AB58CB">
        <w:trPr>
          <w:trHeight w:val="383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отморожение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CB" w:rsidRPr="00DC1DDD" w:rsidRDefault="00AB58CB" w:rsidP="00AB58CB">
            <w:pPr>
              <w:jc w:val="both"/>
              <w:rPr>
                <w:sz w:val="24"/>
                <w:szCs w:val="24"/>
              </w:rPr>
            </w:pPr>
          </w:p>
        </w:tc>
      </w:tr>
    </w:tbl>
    <w:p w:rsidR="00AB58CB" w:rsidRPr="00DC1DDD" w:rsidRDefault="00AB58CB" w:rsidP="00AB58CB">
      <w:pPr>
        <w:ind w:firstLine="851"/>
        <w:jc w:val="both"/>
        <w:rPr>
          <w:sz w:val="24"/>
          <w:szCs w:val="24"/>
        </w:rPr>
      </w:pPr>
    </w:p>
    <w:p w:rsidR="00AB58CB" w:rsidRPr="00673E51" w:rsidRDefault="00AB58CB" w:rsidP="00AB58CB">
      <w:pPr>
        <w:ind w:firstLine="851"/>
        <w:jc w:val="both"/>
        <w:rPr>
          <w:b/>
          <w:sz w:val="24"/>
          <w:szCs w:val="24"/>
        </w:rPr>
      </w:pPr>
      <w:r w:rsidRPr="00673E51">
        <w:rPr>
          <w:b/>
          <w:sz w:val="24"/>
          <w:szCs w:val="24"/>
        </w:rPr>
        <w:t>3.1.2. Перечень лабораторно-практических работ по темам дисциплины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 Изучение трудового законодательства,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lastRenderedPageBreak/>
        <w:t>2. Составление акта о несчастном случае,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3. Составление вводного инструктажа,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4. Влияние опасных и вредных производственных факторов на человека, методы и способы защиты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5. Изучение универсальной схемы оказания первой помощи на месте происшествия</w:t>
      </w:r>
    </w:p>
    <w:p w:rsidR="00AB58CB" w:rsidRDefault="00AB58CB" w:rsidP="00AB58CB">
      <w:pPr>
        <w:jc w:val="both"/>
        <w:rPr>
          <w:b/>
          <w:sz w:val="24"/>
          <w:szCs w:val="24"/>
        </w:rPr>
      </w:pPr>
    </w:p>
    <w:p w:rsidR="00AB58CB" w:rsidRPr="00BA06A2" w:rsidRDefault="00AB58CB" w:rsidP="00AB58CB">
      <w:pPr>
        <w:spacing w:line="360" w:lineRule="auto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3.2. Промежуточная аттестация</w:t>
      </w:r>
    </w:p>
    <w:p w:rsidR="00AB58CB" w:rsidRDefault="00AB58CB" w:rsidP="00AB58CB">
      <w:pPr>
        <w:spacing w:line="360" w:lineRule="auto"/>
        <w:jc w:val="center"/>
        <w:rPr>
          <w:b/>
          <w:caps/>
          <w:sz w:val="28"/>
          <w:szCs w:val="28"/>
        </w:rPr>
      </w:pPr>
      <w:r w:rsidRPr="00BA06A2">
        <w:rPr>
          <w:sz w:val="28"/>
          <w:szCs w:val="28"/>
        </w:rPr>
        <w:t>3.2.1. Оценочные материалы по итоговой оценке дисциплины</w:t>
      </w:r>
      <w:r>
        <w:rPr>
          <w:b/>
          <w:caps/>
          <w:sz w:val="28"/>
          <w:szCs w:val="28"/>
        </w:rPr>
        <w:t xml:space="preserve"> </w:t>
      </w:r>
    </w:p>
    <w:p w:rsidR="00AB58CB" w:rsidRPr="00DC1DDD" w:rsidRDefault="00AB58CB" w:rsidP="00AB58CB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Дифференцированный зачёт проводится по окончании изучения дисциплины.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1</w:t>
      </w:r>
    </w:p>
    <w:p w:rsidR="00AB58CB" w:rsidRPr="00DC1DDD" w:rsidRDefault="00AB58CB" w:rsidP="00AB58CB">
      <w:pPr>
        <w:numPr>
          <w:ilvl w:val="0"/>
          <w:numId w:val="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Что называется, охраной труда? </w:t>
      </w:r>
    </w:p>
    <w:p w:rsidR="00AB58CB" w:rsidRPr="00DC1DDD" w:rsidRDefault="00AB58CB" w:rsidP="00AB58CB">
      <w:pPr>
        <w:numPr>
          <w:ilvl w:val="0"/>
          <w:numId w:val="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 каких случаях проводят внеплановый инструктаж?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2</w:t>
      </w:r>
    </w:p>
    <w:p w:rsidR="00AB58CB" w:rsidRPr="00DC1DDD" w:rsidRDefault="00AB58CB" w:rsidP="00AB58C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Основные акты трудового законодательства Российской Федерации.</w:t>
      </w:r>
    </w:p>
    <w:p w:rsidR="00AB58CB" w:rsidRPr="00DC1DDD" w:rsidRDefault="00AB58CB" w:rsidP="00AB58C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Назовите основные виды инструктажей.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№3</w:t>
      </w:r>
    </w:p>
    <w:p w:rsidR="00AB58CB" w:rsidRPr="00DC1DDD" w:rsidRDefault="00AB58CB" w:rsidP="00AB58CB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называется, электробезопасностью?</w:t>
      </w:r>
    </w:p>
    <w:p w:rsidR="00AB58CB" w:rsidRPr="00DC1DDD" w:rsidRDefault="00AB58CB" w:rsidP="00AB58CB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На какие группы разделяют опасные и вредные производственные факторы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4</w:t>
      </w:r>
    </w:p>
    <w:p w:rsidR="00AB58CB" w:rsidRPr="00DC1DDD" w:rsidRDefault="00AB58CB" w:rsidP="00AB58CB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1.    Обязанности работодателя по организации расследования несчастных случаев на производстве. </w:t>
      </w:r>
    </w:p>
    <w:p w:rsidR="00AB58CB" w:rsidRPr="00DC1DDD" w:rsidRDefault="00AB58CB" w:rsidP="00AB58CB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2.     В каких случаях работники применяют средства индивидуальной защиты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5</w:t>
      </w:r>
    </w:p>
    <w:p w:rsidR="00AB58CB" w:rsidRPr="00DC1DDD" w:rsidRDefault="00AB58CB" w:rsidP="00AB58CB">
      <w:pPr>
        <w:numPr>
          <w:ilvl w:val="0"/>
          <w:numId w:val="6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Порядок организации и выполнения работ повышенной опасности.</w:t>
      </w:r>
    </w:p>
    <w:p w:rsidR="00AB58CB" w:rsidRPr="00DC1DDD" w:rsidRDefault="00AB58CB" w:rsidP="00AB58CB">
      <w:pPr>
        <w:numPr>
          <w:ilvl w:val="0"/>
          <w:numId w:val="6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 классифицируются помещения по степени электробезопасности.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6</w:t>
      </w:r>
    </w:p>
    <w:p w:rsidR="00AB58CB" w:rsidRPr="00DC1DDD" w:rsidRDefault="00AB58CB" w:rsidP="00AB58CB">
      <w:pPr>
        <w:numPr>
          <w:ilvl w:val="0"/>
          <w:numId w:val="7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Перечислить опасные производственные факторы?</w:t>
      </w:r>
    </w:p>
    <w:p w:rsidR="00AB58CB" w:rsidRPr="00DC1DDD" w:rsidRDefault="00AB58CB" w:rsidP="00AB58CB">
      <w:pPr>
        <w:numPr>
          <w:ilvl w:val="0"/>
          <w:numId w:val="7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Каковы основные причины поражения электрическим током?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7</w:t>
      </w:r>
    </w:p>
    <w:p w:rsidR="00AB58CB" w:rsidRPr="00DC1DDD" w:rsidRDefault="00AB58CB" w:rsidP="00AB58CB">
      <w:pPr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Права работников в области охраны труда. В каком документе прописаны эти права</w:t>
      </w:r>
    </w:p>
    <w:p w:rsidR="00AB58CB" w:rsidRPr="00DC1DDD" w:rsidRDefault="00AB58CB" w:rsidP="00AB58CB">
      <w:pPr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Какие опасные факторы относятся к химическим, биологическим, психофизиологическим?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8</w:t>
      </w:r>
    </w:p>
    <w:p w:rsidR="00AB58CB" w:rsidRPr="00DC1DDD" w:rsidRDefault="00AB58CB" w:rsidP="00AB58CB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Ограничения и льготы для работников в области охраны труда.</w:t>
      </w:r>
    </w:p>
    <w:p w:rsidR="00AB58CB" w:rsidRPr="00DC1DDD" w:rsidRDefault="00AB58CB" w:rsidP="00AB58CB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Какие бывают несчастные случаи, особенности расследования.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№9</w:t>
      </w:r>
    </w:p>
    <w:p w:rsidR="00AB58CB" w:rsidRPr="00DC1DDD" w:rsidRDefault="00AB58CB" w:rsidP="00AB58CB">
      <w:pPr>
        <w:numPr>
          <w:ilvl w:val="0"/>
          <w:numId w:val="9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Виды ответственности за нарушение норм охраны труда</w:t>
      </w:r>
    </w:p>
    <w:p w:rsidR="00AB58CB" w:rsidRPr="00DC1DDD" w:rsidRDefault="00AB58CB" w:rsidP="00AB58CB">
      <w:pPr>
        <w:numPr>
          <w:ilvl w:val="0"/>
          <w:numId w:val="9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называют несчастным случаем, кто входит в состав комиссии по расследованию несчастного случая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Билет № 11</w:t>
      </w:r>
    </w:p>
    <w:p w:rsidR="00AB58CB" w:rsidRPr="00DC1DDD" w:rsidRDefault="00AB58CB" w:rsidP="00AB58CB">
      <w:pPr>
        <w:numPr>
          <w:ilvl w:val="0"/>
          <w:numId w:val="10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называют производственным травматизмом и профессиональными заболеваниями.</w:t>
      </w:r>
    </w:p>
    <w:p w:rsidR="00AB58CB" w:rsidRPr="00DC1DDD" w:rsidRDefault="00AB58CB" w:rsidP="00AB58CB">
      <w:pPr>
        <w:numPr>
          <w:ilvl w:val="0"/>
          <w:numId w:val="10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На основании каких документов составляется акт расследования несчастного случая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12</w:t>
      </w:r>
    </w:p>
    <w:p w:rsidR="00AB58CB" w:rsidRPr="00DC1DDD" w:rsidRDefault="00AB58CB" w:rsidP="00AB58CB">
      <w:pPr>
        <w:numPr>
          <w:ilvl w:val="0"/>
          <w:numId w:val="11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называется, техникой безопасности?</w:t>
      </w:r>
    </w:p>
    <w:p w:rsidR="00AB58CB" w:rsidRPr="00DC1DDD" w:rsidRDefault="00AB58CB" w:rsidP="00AB58CB">
      <w:pPr>
        <w:numPr>
          <w:ilvl w:val="0"/>
          <w:numId w:val="11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называется, травмой?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Билет № 13</w:t>
      </w:r>
    </w:p>
    <w:p w:rsidR="00AB58CB" w:rsidRPr="00DC1DDD" w:rsidRDefault="00AB58CB" w:rsidP="00AB58CB">
      <w:pPr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1.    Основные задачи трудового законодательства.</w:t>
      </w:r>
    </w:p>
    <w:p w:rsidR="00AB58CB" w:rsidRPr="00DC1DDD" w:rsidRDefault="00AB58CB" w:rsidP="00AB58CB">
      <w:pPr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2.    Профилактика травматизма на рабочем месте.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Билет № 14 </w:t>
      </w:r>
    </w:p>
    <w:p w:rsidR="00AB58CB" w:rsidRPr="00DC1DDD" w:rsidRDefault="00AB58CB" w:rsidP="00AB58CB">
      <w:pPr>
        <w:numPr>
          <w:ilvl w:val="0"/>
          <w:numId w:val="12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Какие формы труда выделяет современная классификация трудовой деятельности?</w:t>
      </w:r>
    </w:p>
    <w:p w:rsidR="00AB58CB" w:rsidRPr="00DC1DDD" w:rsidRDefault="00AB58CB" w:rsidP="00AB58CB">
      <w:pPr>
        <w:numPr>
          <w:ilvl w:val="0"/>
          <w:numId w:val="12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Обязанности работодателя при несчастном случае на производстве.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lastRenderedPageBreak/>
        <w:t xml:space="preserve">  Билет № 15</w:t>
      </w:r>
    </w:p>
    <w:p w:rsidR="00AB58CB" w:rsidRPr="00DC1DDD" w:rsidRDefault="00AB58CB" w:rsidP="00AB58CB">
      <w:pPr>
        <w:numPr>
          <w:ilvl w:val="1"/>
          <w:numId w:val="13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Действие шума на организм человека, способы защиты.</w:t>
      </w:r>
    </w:p>
    <w:p w:rsidR="00AB58CB" w:rsidRPr="00DC1DDD" w:rsidRDefault="00AB58CB" w:rsidP="00AB58CB">
      <w:pPr>
        <w:numPr>
          <w:ilvl w:val="1"/>
          <w:numId w:val="13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Организационно-технические мероприятия по защите от поражения электрическим током.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Билет № 16      </w:t>
      </w:r>
    </w:p>
    <w:p w:rsidR="00AB58CB" w:rsidRPr="00DC1DDD" w:rsidRDefault="00AB58CB" w:rsidP="00AB58CB">
      <w:pPr>
        <w:numPr>
          <w:ilvl w:val="1"/>
          <w:numId w:val="1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Действие вибрации на организм человека, способы защиты.          </w:t>
      </w:r>
    </w:p>
    <w:p w:rsidR="00AB58CB" w:rsidRPr="00DC1DDD" w:rsidRDefault="00AB58CB" w:rsidP="00AB58CB">
      <w:pPr>
        <w:numPr>
          <w:ilvl w:val="1"/>
          <w:numId w:val="1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Средства защиты от поражения электрическим током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17</w:t>
      </w:r>
    </w:p>
    <w:p w:rsidR="00AB58CB" w:rsidRPr="00DC1DDD" w:rsidRDefault="00AB58CB" w:rsidP="00AB58CB">
      <w:pPr>
        <w:numPr>
          <w:ilvl w:val="1"/>
          <w:numId w:val="15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Первая помощь пострадавшему от поражения электрическим током</w:t>
      </w:r>
    </w:p>
    <w:p w:rsidR="00AB58CB" w:rsidRPr="00DC1DDD" w:rsidRDefault="00AB58CB" w:rsidP="00AB58CB">
      <w:pPr>
        <w:numPr>
          <w:ilvl w:val="1"/>
          <w:numId w:val="15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Инфразвук, его влияние на организм человека, способы защиты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18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1.     Действие электромагнитных полей на организм человека, способы защиты.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2.     Первая помощь при тепловом ударе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19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1.     Когда проводят целевой инструктаж?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2.     Первая помощь при переломах.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20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1.    Мероприятия по предупреждению загораний, пожаров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2.    Первая помощь пострадавшему при падении с высоты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Билет № 21 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Система организационных и технических противопожарных мероприятий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2.    Первая помощь пострадавшему в стрессовой ситуации.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Билет № 22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Пожарная сигнализация, средства оповещения о пожаре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2.    Первая помощь пострадавшему от поражения электрическим током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Билет № 23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Предупредительные надписи и знаки безопасности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2.    Первая помощь пострадавшему при кровотечении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Билет № 24</w:t>
      </w: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Сигнальная окраска, для чего применяют</w:t>
      </w:r>
    </w:p>
    <w:p w:rsidR="00AB58CB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2.    Правила вызова экстренных служб. </w:t>
      </w:r>
    </w:p>
    <w:p w:rsidR="00AB58CB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</w:p>
    <w:p w:rsidR="00AB58CB" w:rsidRDefault="00AB58CB" w:rsidP="00AB58CB">
      <w:pPr>
        <w:jc w:val="center"/>
        <w:rPr>
          <w:rFonts w:eastAsia="Calibri"/>
          <w:b/>
          <w:sz w:val="24"/>
          <w:szCs w:val="24"/>
          <w:lang w:eastAsia="en-US"/>
        </w:rPr>
      </w:pPr>
      <w:r w:rsidRPr="00AB58CB">
        <w:rPr>
          <w:rFonts w:eastAsia="Calibri"/>
          <w:b/>
          <w:sz w:val="24"/>
          <w:szCs w:val="24"/>
          <w:lang w:eastAsia="en-US"/>
        </w:rPr>
        <w:t>Критерии оценивания</w:t>
      </w:r>
    </w:p>
    <w:p w:rsidR="00AB58CB" w:rsidRPr="00AB58CB" w:rsidRDefault="00AB58CB" w:rsidP="00AB58CB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AB58CB" w:rsidRPr="00DC1DDD" w:rsidRDefault="00AB58CB" w:rsidP="00AB58CB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AB58CB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те</w:t>
      </w:r>
    </w:p>
    <w:p w:rsidR="00AB58CB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</w:p>
    <w:p w:rsidR="00AB58CB" w:rsidRPr="00DC1DDD" w:rsidRDefault="00AB58CB" w:rsidP="00AB58CB">
      <w:pPr>
        <w:jc w:val="both"/>
        <w:rPr>
          <w:rFonts w:eastAsia="Calibri"/>
          <w:sz w:val="24"/>
          <w:szCs w:val="24"/>
          <w:lang w:eastAsia="en-US"/>
        </w:rPr>
      </w:pPr>
    </w:p>
    <w:p w:rsidR="00AB58CB" w:rsidRPr="00CD1290" w:rsidRDefault="00AB58CB" w:rsidP="00AB58CB">
      <w:pPr>
        <w:ind w:firstLine="851"/>
        <w:jc w:val="center"/>
        <w:rPr>
          <w:sz w:val="24"/>
          <w:szCs w:val="24"/>
        </w:rPr>
      </w:pPr>
    </w:p>
    <w:p w:rsidR="00AB58CB" w:rsidRPr="00DC1DDD" w:rsidRDefault="00AB58CB" w:rsidP="00AB58CB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B58CB" w:rsidRPr="00DC1DDD" w:rsidRDefault="00AB58CB" w:rsidP="00AB58CB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7607D1" w:rsidRDefault="007607D1"/>
    <w:sectPr w:rsidR="007607D1" w:rsidSect="00AB58CB">
      <w:footerReference w:type="default" r:id="rId22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41C8F">
      <w:r>
        <w:separator/>
      </w:r>
    </w:p>
  </w:endnote>
  <w:endnote w:type="continuationSeparator" w:id="0">
    <w:p w:rsidR="00000000" w:rsidRDefault="0094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AB58CB" w:rsidRDefault="00AB58C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C8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B58CB" w:rsidRDefault="00AB58C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41C8F">
      <w:r>
        <w:separator/>
      </w:r>
    </w:p>
  </w:footnote>
  <w:footnote w:type="continuationSeparator" w:id="0">
    <w:p w:rsidR="00000000" w:rsidRDefault="00941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7F2465"/>
    <w:multiLevelType w:val="hybridMultilevel"/>
    <w:tmpl w:val="99D2BA62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A34097"/>
    <w:multiLevelType w:val="hybridMultilevel"/>
    <w:tmpl w:val="53D6A952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2AA9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9EF1BA7"/>
    <w:multiLevelType w:val="hybridMultilevel"/>
    <w:tmpl w:val="0C509A90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E449A3"/>
    <w:multiLevelType w:val="hybridMultilevel"/>
    <w:tmpl w:val="71D2F23E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CF5448"/>
    <w:multiLevelType w:val="hybridMultilevel"/>
    <w:tmpl w:val="15E2C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1"/>
  </w:num>
  <w:num w:numId="4">
    <w:abstractNumId w:val="3"/>
  </w:num>
  <w:num w:numId="5">
    <w:abstractNumId w:val="16"/>
  </w:num>
  <w:num w:numId="6">
    <w:abstractNumId w:val="12"/>
  </w:num>
  <w:num w:numId="7">
    <w:abstractNumId w:val="1"/>
  </w:num>
  <w:num w:numId="8">
    <w:abstractNumId w:val="17"/>
  </w:num>
  <w:num w:numId="9">
    <w:abstractNumId w:val="5"/>
  </w:num>
  <w:num w:numId="10">
    <w:abstractNumId w:val="2"/>
  </w:num>
  <w:num w:numId="11">
    <w:abstractNumId w:val="15"/>
  </w:num>
  <w:num w:numId="12">
    <w:abstractNumId w:val="9"/>
  </w:num>
  <w:num w:numId="13">
    <w:abstractNumId w:val="8"/>
  </w:num>
  <w:num w:numId="14">
    <w:abstractNumId w:val="20"/>
  </w:num>
  <w:num w:numId="15">
    <w:abstractNumId w:val="14"/>
  </w:num>
  <w:num w:numId="16">
    <w:abstractNumId w:val="18"/>
  </w:num>
  <w:num w:numId="17">
    <w:abstractNumId w:val="0"/>
  </w:num>
  <w:num w:numId="18">
    <w:abstractNumId w:val="4"/>
  </w:num>
  <w:num w:numId="19">
    <w:abstractNumId w:val="11"/>
  </w:num>
  <w:num w:numId="20">
    <w:abstractNumId w:val="19"/>
  </w:num>
  <w:num w:numId="21">
    <w:abstractNumId w:val="10"/>
  </w:num>
  <w:num w:numId="22">
    <w:abstractNumId w:val="1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464"/>
    <w:rsid w:val="00077464"/>
    <w:rsid w:val="006E7910"/>
    <w:rsid w:val="007607D1"/>
    <w:rsid w:val="00941C8F"/>
    <w:rsid w:val="00AB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567EA-6DAC-44FE-BCB1-DBDAAA50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B58CB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B58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AB58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AB58CB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AB58C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AB58C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B58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B58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B58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B58C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AB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AB58CB"/>
    <w:rPr>
      <w:rFonts w:ascii="Calibri" w:eastAsia="Calibri" w:hAnsi="Calibri" w:cs="Times New Roman"/>
    </w:rPr>
  </w:style>
  <w:style w:type="paragraph" w:styleId="ac">
    <w:name w:val="List"/>
    <w:basedOn w:val="a"/>
    <w:uiPriority w:val="99"/>
    <w:rsid w:val="00AB58CB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d">
    <w:name w:val="No Spacing"/>
    <w:uiPriority w:val="1"/>
    <w:qFormat/>
    <w:rsid w:val="00AB5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B58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58CB"/>
    <w:rPr>
      <w:rFonts w:ascii="Tahoma" w:eastAsia="Times New Roman" w:hAnsi="Tahoma" w:cs="Tahoma"/>
      <w:sz w:val="16"/>
      <w:szCs w:val="16"/>
      <w:lang w:eastAsia="ru-RU"/>
    </w:rPr>
  </w:style>
  <w:style w:type="paragraph" w:styleId="20">
    <w:name w:val="Body Text Indent 2"/>
    <w:basedOn w:val="a"/>
    <w:link w:val="21"/>
    <w:uiPriority w:val="99"/>
    <w:rsid w:val="00AB58CB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AB5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AB58CB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character" w:customStyle="1" w:styleId="FontStyle52">
    <w:name w:val="Font Style52"/>
    <w:uiPriority w:val="99"/>
    <w:rsid w:val="00AB58CB"/>
    <w:rPr>
      <w:rFonts w:ascii="Times New Roman" w:hAnsi="Times New Roman"/>
      <w:sz w:val="22"/>
    </w:rPr>
  </w:style>
  <w:style w:type="paragraph" w:styleId="af0">
    <w:name w:val="Normal (Web)"/>
    <w:basedOn w:val="a"/>
    <w:uiPriority w:val="99"/>
    <w:qFormat/>
    <w:rsid w:val="00AB58CB"/>
    <w:pPr>
      <w:spacing w:before="100" w:beforeAutospacing="1" w:after="100" w:afterAutospacing="1"/>
    </w:pPr>
    <w:rPr>
      <w:sz w:val="24"/>
      <w:szCs w:val="24"/>
    </w:rPr>
  </w:style>
  <w:style w:type="character" w:customStyle="1" w:styleId="295pt">
    <w:name w:val="Основной текст (2) + 9;5 pt;Полужирный"/>
    <w:basedOn w:val="a0"/>
    <w:rsid w:val="00AB58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4368</Words>
  <Characters>24899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2022-04-11T06:18:00Z</dcterms:created>
  <dcterms:modified xsi:type="dcterms:W3CDTF">2022-04-11T12:38:00Z</dcterms:modified>
</cp:coreProperties>
</file>